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F1C4" w14:textId="08D09FA4" w:rsidR="00E95ADE" w:rsidRPr="007E3A88" w:rsidRDefault="00E95ADE" w:rsidP="00E95ADE">
      <w:pPr>
        <w:rPr>
          <w:rFonts w:cstheme="minorHAnsi"/>
        </w:rPr>
      </w:pPr>
    </w:p>
    <w:p w14:paraId="7118C56E" w14:textId="1C49DE30" w:rsidR="00E95ADE" w:rsidRPr="009E3211" w:rsidRDefault="009E3211" w:rsidP="009E3211">
      <w:pPr>
        <w:pStyle w:val="Sous-titre"/>
        <w:rPr>
          <w:rFonts w:asciiTheme="majorHAnsi" w:hAnsiTheme="majorHAnsi"/>
          <w:color w:val="auto"/>
        </w:rPr>
      </w:pPr>
      <w:r w:rsidRPr="009E3211">
        <w:rPr>
          <w:rFonts w:asciiTheme="majorHAnsi" w:hAnsiTheme="majorHAnsi"/>
          <w:color w:val="auto"/>
        </w:rPr>
        <w:t>Article CNAOC – journaux syndicaux</w:t>
      </w:r>
    </w:p>
    <w:p w14:paraId="17478873" w14:textId="34A2B8E8" w:rsidR="00645CF8" w:rsidRPr="00D32828" w:rsidRDefault="00724747" w:rsidP="00D32828">
      <w:pPr>
        <w:spacing w:line="276" w:lineRule="auto"/>
        <w:ind w:left="5670" w:right="425"/>
        <w:jc w:val="right"/>
        <w:rPr>
          <w:rFonts w:ascii="Adobe Aldine" w:hAnsi="Adobe Aldine" w:cs="Aktiv Grotesk"/>
        </w:rPr>
      </w:pPr>
      <w:r>
        <w:rPr>
          <w:rFonts w:ascii="Adobe Aldine" w:hAnsi="Adobe Aldine" w:cs="Aktiv Grotesk"/>
        </w:rPr>
        <w:t>février</w:t>
      </w:r>
      <w:r w:rsidR="00645CF8" w:rsidRPr="009E3211">
        <w:rPr>
          <w:rFonts w:ascii="Adobe Aldine" w:hAnsi="Adobe Aldine" w:cs="Aktiv Grotesk"/>
        </w:rPr>
        <w:t xml:space="preserve"> 2026</w:t>
      </w:r>
    </w:p>
    <w:p w14:paraId="27615E45" w14:textId="6E991EEF" w:rsidR="00707D10" w:rsidRDefault="00724747" w:rsidP="4FB7470F">
      <w:pPr>
        <w:pStyle w:val="Sous-titre"/>
        <w:spacing w:after="0" w:line="240" w:lineRule="auto"/>
        <w:jc w:val="both"/>
        <w:rPr>
          <w:rFonts w:asciiTheme="majorHAnsi" w:hAnsiTheme="majorHAnsi"/>
          <w:color w:val="auto"/>
          <w:spacing w:val="-10"/>
          <w:kern w:val="28"/>
          <w:sz w:val="56"/>
          <w:szCs w:val="56"/>
        </w:rPr>
      </w:pPr>
      <w:r w:rsidRPr="4FB7470F">
        <w:rPr>
          <w:rFonts w:asciiTheme="majorHAnsi" w:hAnsiTheme="majorHAnsi"/>
          <w:color w:val="auto"/>
          <w:spacing w:val="-10"/>
          <w:kern w:val="28"/>
          <w:sz w:val="56"/>
          <w:szCs w:val="56"/>
        </w:rPr>
        <w:t xml:space="preserve">Cuivre : </w:t>
      </w:r>
      <w:r w:rsidR="00707D10" w:rsidRPr="4FB7470F">
        <w:rPr>
          <w:rFonts w:asciiTheme="majorHAnsi" w:hAnsiTheme="majorHAnsi"/>
          <w:color w:val="auto"/>
          <w:spacing w:val="-10"/>
          <w:kern w:val="28"/>
          <w:sz w:val="56"/>
          <w:szCs w:val="56"/>
        </w:rPr>
        <w:t xml:space="preserve">la CNAOC </w:t>
      </w:r>
      <w:r w:rsidR="005C5B98" w:rsidRPr="4FB7470F">
        <w:rPr>
          <w:rFonts w:asciiTheme="majorHAnsi" w:hAnsiTheme="majorHAnsi"/>
          <w:color w:val="auto"/>
          <w:spacing w:val="-10"/>
          <w:kern w:val="28"/>
          <w:sz w:val="56"/>
          <w:szCs w:val="56"/>
        </w:rPr>
        <w:t xml:space="preserve">passe à l’offensive médiatique </w:t>
      </w:r>
      <w:r w:rsidR="074383FA" w:rsidRPr="4FB7470F">
        <w:rPr>
          <w:rFonts w:asciiTheme="majorHAnsi" w:hAnsiTheme="majorHAnsi"/>
          <w:color w:val="auto"/>
          <w:spacing w:val="-10"/>
          <w:kern w:val="28"/>
          <w:sz w:val="56"/>
          <w:szCs w:val="56"/>
        </w:rPr>
        <w:t xml:space="preserve">et </w:t>
      </w:r>
      <w:r w:rsidR="00707D10" w:rsidRPr="34351086">
        <w:rPr>
          <w:rFonts w:asciiTheme="majorHAnsi" w:hAnsiTheme="majorHAnsi"/>
          <w:color w:val="auto"/>
          <w:sz w:val="56"/>
          <w:szCs w:val="56"/>
        </w:rPr>
        <w:t>de l’Anses</w:t>
      </w:r>
    </w:p>
    <w:p w14:paraId="53CFBC9C" w14:textId="77777777" w:rsidR="005C5B98" w:rsidRPr="005C5B98" w:rsidRDefault="005C5B98" w:rsidP="005C5B98"/>
    <w:p w14:paraId="64766A0B" w14:textId="52E57C3B" w:rsidR="00002367" w:rsidRDefault="448DC272" w:rsidP="4FB7470F">
      <w:pPr>
        <w:jc w:val="both"/>
        <w:rPr>
          <w:rFonts w:eastAsiaTheme="majorEastAsia" w:cstheme="majorBidi"/>
          <w:b/>
          <w:bCs/>
          <w:color w:val="6C6C6C" w:themeColor="text1" w:themeTint="A6"/>
          <w:spacing w:val="15"/>
          <w:sz w:val="24"/>
          <w:szCs w:val="24"/>
        </w:rPr>
      </w:pPr>
      <w:r w:rsidRPr="4FB7470F">
        <w:rPr>
          <w:rFonts w:eastAsiaTheme="majorEastAsia" w:cstheme="majorBidi"/>
          <w:b/>
          <w:bCs/>
          <w:color w:val="6C6C6C" w:themeColor="text1" w:themeTint="A6"/>
          <w:spacing w:val="15"/>
          <w:sz w:val="24"/>
          <w:szCs w:val="24"/>
        </w:rPr>
        <w:t xml:space="preserve">Après les </w:t>
      </w:r>
      <w:r w:rsidR="00D00A4D" w:rsidRPr="4FB7470F">
        <w:rPr>
          <w:rFonts w:eastAsiaTheme="majorEastAsia" w:cstheme="majorBidi"/>
          <w:b/>
          <w:bCs/>
          <w:color w:val="6C6C6C" w:themeColor="text1" w:themeTint="A6"/>
          <w:spacing w:val="15"/>
          <w:sz w:val="24"/>
          <w:szCs w:val="24"/>
        </w:rPr>
        <w:t>décisions de retrait d’Autorisations de Mise sur le Marché (AMM) prises en juillet 2025 et à</w:t>
      </w:r>
      <w:r w:rsidR="00002367" w:rsidRPr="4FB7470F">
        <w:rPr>
          <w:rFonts w:eastAsiaTheme="majorEastAsia" w:cstheme="majorBidi"/>
          <w:b/>
          <w:bCs/>
          <w:color w:val="6C6C6C" w:themeColor="text1" w:themeTint="A6"/>
          <w:spacing w:val="15"/>
          <w:sz w:val="24"/>
          <w:szCs w:val="24"/>
        </w:rPr>
        <w:t xml:space="preserve"> quelques semaines du démarrage de la campagne 2026, la CNAOC intensifie son action politique, technique et juridique pour défendre l’usage du cuivre</w:t>
      </w:r>
      <w:r w:rsidR="00D00A4D" w:rsidRPr="4FB7470F">
        <w:rPr>
          <w:rFonts w:eastAsiaTheme="majorEastAsia" w:cstheme="majorBidi"/>
          <w:b/>
          <w:bCs/>
          <w:color w:val="6C6C6C" w:themeColor="text1" w:themeTint="A6"/>
          <w:spacing w:val="15"/>
          <w:sz w:val="24"/>
          <w:szCs w:val="24"/>
        </w:rPr>
        <w:t xml:space="preserve">. Aux côtés du CNIV, de la FNAB et de France Vin Bio, la CNAOC </w:t>
      </w:r>
      <w:r w:rsidR="00002367" w:rsidRPr="4FB7470F">
        <w:rPr>
          <w:rFonts w:eastAsiaTheme="majorEastAsia" w:cstheme="majorBidi"/>
          <w:b/>
          <w:bCs/>
          <w:color w:val="6C6C6C" w:themeColor="text1" w:themeTint="A6"/>
          <w:spacing w:val="15"/>
          <w:sz w:val="24"/>
          <w:szCs w:val="24"/>
        </w:rPr>
        <w:t>monte en puissance</w:t>
      </w:r>
      <w:r w:rsidR="00002367" w:rsidRPr="34351086">
        <w:rPr>
          <w:rFonts w:eastAsiaTheme="majorEastAsia" w:cstheme="majorBidi"/>
          <w:b/>
          <w:bCs/>
          <w:color w:val="6C6C6C"/>
          <w:sz w:val="24"/>
          <w:szCs w:val="24"/>
        </w:rPr>
        <w:t xml:space="preserve"> pour obtenir des solutions immédiates.</w:t>
      </w:r>
    </w:p>
    <w:p w14:paraId="33F68395" w14:textId="6781C6E6" w:rsidR="002D78EE" w:rsidRPr="002D78EE" w:rsidRDefault="00EE343E" w:rsidP="002D78EE">
      <w:pPr>
        <w:jc w:val="both"/>
        <w:rPr>
          <w:b/>
          <w:bCs/>
          <w:color w:val="FF5D30" w:themeColor="accent2"/>
        </w:rPr>
      </w:pPr>
      <w:r w:rsidRPr="00EE343E">
        <w:rPr>
          <w:b/>
          <w:bCs/>
          <w:color w:val="FF5D30" w:themeColor="accent2"/>
        </w:rPr>
        <w:t>La filière viticole fait front commun au Salon de l’Agriculture</w:t>
      </w:r>
      <w:r>
        <w:rPr>
          <w:b/>
          <w:bCs/>
          <w:color w:val="FF5D30" w:themeColor="accent2"/>
        </w:rPr>
        <w:t xml:space="preserve"> : une </w:t>
      </w:r>
      <w:r w:rsidR="001F4EAD">
        <w:rPr>
          <w:b/>
          <w:bCs/>
          <w:color w:val="FF5D30" w:themeColor="accent2"/>
        </w:rPr>
        <w:t xml:space="preserve">conférence de presse </w:t>
      </w:r>
      <w:r>
        <w:rPr>
          <w:b/>
          <w:bCs/>
          <w:color w:val="FF5D30" w:themeColor="accent2"/>
        </w:rPr>
        <w:t>qui donne le ton</w:t>
      </w:r>
    </w:p>
    <w:p w14:paraId="2E58C5E9" w14:textId="704DD377" w:rsidR="00002367" w:rsidRPr="00002367" w:rsidRDefault="00002367" w:rsidP="00002367">
      <w:pPr>
        <w:jc w:val="both"/>
      </w:pPr>
      <w:r w:rsidRPr="00002367">
        <w:t xml:space="preserve">Depuis l’été 2025, la CNAOC multiplie alertes, propositions techniques et échanges avec l’administration. Sans résultat opérationnel à ce stade. Dans ce contexte d’enlisement, la </w:t>
      </w:r>
      <w:r w:rsidR="00A62D4B">
        <w:t>CNAOC aux côtés d</w:t>
      </w:r>
      <w:r w:rsidR="004312B6">
        <w:t>u</w:t>
      </w:r>
      <w:r w:rsidR="00A62D4B" w:rsidRPr="004312B6">
        <w:t xml:space="preserve"> CNIV</w:t>
      </w:r>
      <w:r w:rsidR="0045209F">
        <w:t xml:space="preserve"> (Bernard </w:t>
      </w:r>
      <w:r w:rsidR="00A46439">
        <w:t>Farges)</w:t>
      </w:r>
      <w:r w:rsidR="00A62D4B" w:rsidRPr="004312B6">
        <w:t>, de la FNAB</w:t>
      </w:r>
      <w:r w:rsidR="00A46439">
        <w:t xml:space="preserve"> (Pierre-Henri Cosyns)</w:t>
      </w:r>
      <w:r w:rsidR="00A62D4B" w:rsidRPr="004312B6">
        <w:t xml:space="preserve"> et de France Vin Bio</w:t>
      </w:r>
      <w:r w:rsidR="00A46439">
        <w:t xml:space="preserve"> (Sébastien David)</w:t>
      </w:r>
      <w:r w:rsidR="00A62D4B" w:rsidRPr="00A62D4B">
        <w:t xml:space="preserve"> </w:t>
      </w:r>
      <w:r w:rsidR="0087565D">
        <w:t>a</w:t>
      </w:r>
      <w:r w:rsidR="004312B6">
        <w:t xml:space="preserve"> donné</w:t>
      </w:r>
      <w:r w:rsidR="0087565D">
        <w:t xml:space="preserve"> une conférence de presse</w:t>
      </w:r>
      <w:r w:rsidR="00A62D4B" w:rsidRPr="00A62D4B">
        <w:t xml:space="preserve"> l’occasion du Salon de l’Agriculture 2026</w:t>
      </w:r>
      <w:r w:rsidR="008B68D0" w:rsidRPr="008B68D0">
        <w:t xml:space="preserve"> </w:t>
      </w:r>
      <w:r w:rsidR="008B68D0">
        <w:t>le 23 février</w:t>
      </w:r>
      <w:r w:rsidR="0006672C">
        <w:t xml:space="preserve"> devant une quinzaine de journalistes</w:t>
      </w:r>
      <w:r w:rsidR="0087565D">
        <w:t>.</w:t>
      </w:r>
    </w:p>
    <w:p w14:paraId="1E462CA4" w14:textId="1BFF0FAE" w:rsidR="005A6188" w:rsidRDefault="00002367" w:rsidP="34351086">
      <w:pPr>
        <w:jc w:val="both"/>
      </w:pPr>
      <w:r>
        <w:t xml:space="preserve">Le message porté par la CNAOC et l’ensemble des partenaires de la filière est clair : </w:t>
      </w:r>
      <w:r w:rsidR="005A6188">
        <w:t xml:space="preserve">obtenir rapidement </w:t>
      </w:r>
      <w:r w:rsidR="3056CBA0" w:rsidRPr="34351086">
        <w:rPr>
          <w:rFonts w:eastAsiaTheme="minorEastAsia"/>
        </w:rPr>
        <w:t xml:space="preserve">un nouveau dépôt d'homologation par les firmes prenant en compte les impasses subies par la filière, </w:t>
      </w:r>
      <w:r w:rsidR="005A6188" w:rsidRPr="34351086">
        <w:rPr>
          <w:rFonts w:eastAsiaTheme="minorEastAsia"/>
        </w:rPr>
        <w:t>accélérer</w:t>
      </w:r>
      <w:r w:rsidR="005A6188">
        <w:t xml:space="preserve"> les travaux scientifiques sur la base des usages réels et construire une feuille de route coordonnée </w:t>
      </w:r>
      <w:r w:rsidR="008B68D0">
        <w:t>entre l’État, les instituts techniques, la filière et les firmes.</w:t>
      </w:r>
      <w:r w:rsidR="00600BB7">
        <w:t xml:space="preserve"> </w:t>
      </w:r>
    </w:p>
    <w:p w14:paraId="7763B4D7" w14:textId="21A8AF86" w:rsidR="00600BB7" w:rsidRDefault="00600BB7" w:rsidP="00002367">
      <w:pPr>
        <w:jc w:val="both"/>
      </w:pPr>
      <w:r>
        <w:t>« </w:t>
      </w:r>
      <w:r w:rsidRPr="0044592B">
        <w:rPr>
          <w:i/>
          <w:iCs/>
        </w:rPr>
        <w:t>Nous</w:t>
      </w:r>
      <w:r w:rsidRPr="00002367">
        <w:rPr>
          <w:i/>
          <w:iCs/>
        </w:rPr>
        <w:t xml:space="preserve"> insist</w:t>
      </w:r>
      <w:r w:rsidRPr="0044592B">
        <w:rPr>
          <w:i/>
          <w:iCs/>
        </w:rPr>
        <w:t>ons</w:t>
      </w:r>
      <w:r w:rsidRPr="00002367">
        <w:rPr>
          <w:i/>
          <w:iCs/>
        </w:rPr>
        <w:t xml:space="preserve"> également sur l’écart croissant entre la réglementation française et le cadre européen, alors que l’homologation du cuivre reste prolongée au niveau de l’Union européenne</w:t>
      </w:r>
      <w:r>
        <w:rPr>
          <w:i/>
          <w:iCs/>
        </w:rPr>
        <w:t xml:space="preserve"> jusqu’en 2029</w:t>
      </w:r>
      <w:r w:rsidRPr="00002367">
        <w:rPr>
          <w:i/>
          <w:iCs/>
        </w:rPr>
        <w:t>. Cette situation crée un risque de distorsion de concurrence et place la viticulture française dans une impasse technique et réglementaire, avec des conséquences directes pour 58 000 exploitations, dont environ 12 000 en bio.</w:t>
      </w:r>
      <w:r>
        <w:t xml:space="preserve"> » </w:t>
      </w:r>
      <w:r w:rsidR="008B68D0">
        <w:t xml:space="preserve">a </w:t>
      </w:r>
      <w:r>
        <w:t>soulign</w:t>
      </w:r>
      <w:r w:rsidR="008B68D0">
        <w:t>é</w:t>
      </w:r>
      <w:r>
        <w:t xml:space="preserve"> Anthony Brun, Président de la Commission durabilité de la CNAOC – Maison des Vignerons</w:t>
      </w:r>
      <w:r w:rsidR="008B68D0">
        <w:t>, lors de la Conférence de presse.</w:t>
      </w:r>
    </w:p>
    <w:p w14:paraId="75AD7BD6" w14:textId="5857A562" w:rsidR="003C7645" w:rsidRPr="003C7645" w:rsidRDefault="003C7645" w:rsidP="003C7645">
      <w:pPr>
        <w:jc w:val="both"/>
        <w:rPr>
          <w:b/>
          <w:bCs/>
          <w:color w:val="FF5D30" w:themeColor="accent2"/>
        </w:rPr>
      </w:pPr>
      <w:r w:rsidRPr="003C7645">
        <w:rPr>
          <w:b/>
          <w:bCs/>
          <w:color w:val="FF5D30" w:themeColor="accent2"/>
        </w:rPr>
        <w:t>La CNAOC engage le rapport de force sur le terrain juridique</w:t>
      </w:r>
      <w:r w:rsidR="00B97D27">
        <w:rPr>
          <w:b/>
          <w:bCs/>
          <w:color w:val="FF5D30" w:themeColor="accent2"/>
        </w:rPr>
        <w:t xml:space="preserve"> via le contentieux</w:t>
      </w:r>
    </w:p>
    <w:p w14:paraId="3FC0DEA0" w14:textId="192FAC0D" w:rsidR="009A310F" w:rsidRDefault="003C7645" w:rsidP="00D52450">
      <w:pPr>
        <w:jc w:val="both"/>
      </w:pPr>
      <w:r w:rsidRPr="003C7645">
        <w:t xml:space="preserve">Face à l’absence de solutions concrètes à ce stade, la CNAOC </w:t>
      </w:r>
      <w:r w:rsidR="005340E5">
        <w:t>aux côtés de la FNAB</w:t>
      </w:r>
      <w:r w:rsidR="00B74955">
        <w:t xml:space="preserve"> et France Vin Bio</w:t>
      </w:r>
      <w:r w:rsidR="005340E5">
        <w:t xml:space="preserve"> </w:t>
      </w:r>
      <w:r w:rsidRPr="003C7645">
        <w:t>engage</w:t>
      </w:r>
      <w:r w:rsidR="00B74955">
        <w:t>nt</w:t>
      </w:r>
      <w:r w:rsidRPr="003C7645">
        <w:t xml:space="preserve"> désormais le levier</w:t>
      </w:r>
      <w:r w:rsidR="00323CDC">
        <w:t xml:space="preserve"> </w:t>
      </w:r>
      <w:r w:rsidRPr="003C7645">
        <w:t>contentieux</w:t>
      </w:r>
      <w:r w:rsidR="00B97D27">
        <w:t> </w:t>
      </w:r>
      <w:r w:rsidR="00836B15">
        <w:t>avec des</w:t>
      </w:r>
      <w:r w:rsidR="00B97D27">
        <w:t xml:space="preserve"> </w:t>
      </w:r>
      <w:r w:rsidRPr="003C7645">
        <w:t>intervention</w:t>
      </w:r>
      <w:r w:rsidR="00836B15">
        <w:t>s</w:t>
      </w:r>
      <w:r w:rsidRPr="003C7645">
        <w:t xml:space="preserve"> volontaire</w:t>
      </w:r>
      <w:r w:rsidR="00836B15">
        <w:t>s</w:t>
      </w:r>
      <w:r w:rsidRPr="003C7645">
        <w:t xml:space="preserve"> </w:t>
      </w:r>
      <w:r w:rsidR="00323CDC">
        <w:t xml:space="preserve">(partie civile) </w:t>
      </w:r>
      <w:r w:rsidRPr="003C7645">
        <w:t>aux côtés des firmes</w:t>
      </w:r>
      <w:r w:rsidR="00B74955">
        <w:t>.</w:t>
      </w:r>
      <w:r w:rsidR="00B74955" w:rsidRPr="003C7645">
        <w:t xml:space="preserve"> </w:t>
      </w:r>
      <w:r w:rsidR="00B74955">
        <w:t xml:space="preserve">A </w:t>
      </w:r>
      <w:r w:rsidR="00B74955" w:rsidRPr="00B74955">
        <w:t xml:space="preserve">date </w:t>
      </w:r>
      <w:r w:rsidR="00B74955">
        <w:t xml:space="preserve">5 firmes vont aller au contentieux </w:t>
      </w:r>
      <w:r w:rsidRPr="003C7645">
        <w:t xml:space="preserve">contre les décisions de l’Anses du 15 juillet 2025 relatives aux AMM </w:t>
      </w:r>
      <w:r w:rsidR="00836B15">
        <w:t>cuivre</w:t>
      </w:r>
      <w:r w:rsidR="00B74955">
        <w:t>, ce qui représente 90% des AMM retirés</w:t>
      </w:r>
      <w:r w:rsidRPr="003C7645">
        <w:t xml:space="preserve">. </w:t>
      </w:r>
      <w:r w:rsidR="00457C73" w:rsidRPr="00457C73">
        <w:t xml:space="preserve">Plusieurs audiences </w:t>
      </w:r>
      <w:r w:rsidR="000A4BE6">
        <w:t xml:space="preserve">de recours </w:t>
      </w:r>
      <w:r w:rsidR="00457C73">
        <w:t>ont eu lieu</w:t>
      </w:r>
      <w:r w:rsidR="00457C73" w:rsidRPr="00457C73">
        <w:t xml:space="preserve"> les 20 et 23 février devant le tribunal administratif de Melun.</w:t>
      </w:r>
    </w:p>
    <w:p w14:paraId="3978C9FC" w14:textId="0C89B029" w:rsidR="007444BF" w:rsidRPr="00D52450" w:rsidRDefault="003C7645" w:rsidP="00D52450">
      <w:pPr>
        <w:jc w:val="both"/>
      </w:pPr>
      <w:r>
        <w:t xml:space="preserve">La CNAOC </w:t>
      </w:r>
      <w:r w:rsidR="509A898A">
        <w:t xml:space="preserve">- Maison des Vignerons orchestre une </w:t>
      </w:r>
      <w:r>
        <w:t>réponse collective visant à défendre les conditions de production des AOC et la viabilité des exploitations</w:t>
      </w:r>
      <w:r w:rsidR="00902581">
        <w:t>.</w:t>
      </w:r>
    </w:p>
    <w:sectPr w:rsidR="007444BF" w:rsidRPr="00D5245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37E9" w14:textId="77777777" w:rsidR="00F01A47" w:rsidRDefault="00F01A47" w:rsidP="007E3A88">
      <w:pPr>
        <w:spacing w:after="0" w:line="240" w:lineRule="auto"/>
      </w:pPr>
      <w:r>
        <w:separator/>
      </w:r>
    </w:p>
  </w:endnote>
  <w:endnote w:type="continuationSeparator" w:id="0">
    <w:p w14:paraId="531D58C7" w14:textId="77777777" w:rsidR="00F01A47" w:rsidRDefault="00F01A47" w:rsidP="007E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Sylfaen"/>
    <w:panose1 w:val="020B0504020202020204"/>
    <w:charset w:val="00"/>
    <w:family w:val="swiss"/>
    <w:pitch w:val="variable"/>
    <w:sig w:usb0="E580AEFF" w:usb1="C200FFFF" w:usb2="00000028" w:usb3="00000000" w:csb0="000101FF" w:csb1="00000000"/>
  </w:font>
  <w:font w:name="Calibri">
    <w:panose1 w:val="020F0502020204030204"/>
    <w:charset w:val="00"/>
    <w:family w:val="swiss"/>
    <w:pitch w:val="variable"/>
    <w:sig w:usb0="E4002EFF" w:usb1="C200247B" w:usb2="00000009" w:usb3="00000000" w:csb0="000001FF" w:csb1="00000000"/>
  </w:font>
  <w:font w:name="Adobe Aldine">
    <w:altName w:val="Cambria"/>
    <w:panose1 w:val="02040502050306020203"/>
    <w:charset w:val="00"/>
    <w:family w:val="roman"/>
    <w:notTrueType/>
    <w:pitch w:val="variable"/>
    <w:sig w:usb0="20000287" w:usb1="00000003" w:usb2="00000000" w:usb3="00000000" w:csb0="0000019F" w:csb1="00000000"/>
  </w:font>
  <w:font w:name="Aktiv Grotesk SemiBold">
    <w:altName w:val="Sylfaen"/>
    <w:panose1 w:val="020B0704020202020204"/>
    <w:charset w:val="00"/>
    <w:family w:val="swiss"/>
    <w:pitch w:val="variable"/>
    <w:sig w:usb0="E580AEFF" w:usb1="C200FFFF"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8084"/>
      <w:docPartObj>
        <w:docPartGallery w:val="Page Numbers (Bottom of Page)"/>
        <w:docPartUnique/>
      </w:docPartObj>
    </w:sdtPr>
    <w:sdtContent>
      <w:p w14:paraId="52B47E2A" w14:textId="491D5728" w:rsidR="00FF25B5" w:rsidRDefault="00FF25B5">
        <w:pPr>
          <w:pStyle w:val="Pieddepage"/>
          <w:jc w:val="right"/>
        </w:pPr>
        <w:r w:rsidRPr="00FF25B5">
          <w:rPr>
            <w:sz w:val="18"/>
            <w:szCs w:val="18"/>
          </w:rPr>
          <w:fldChar w:fldCharType="begin"/>
        </w:r>
        <w:r w:rsidRPr="00FF25B5">
          <w:rPr>
            <w:sz w:val="18"/>
            <w:szCs w:val="18"/>
          </w:rPr>
          <w:instrText>PAGE   \* MERGEFORMAT</w:instrText>
        </w:r>
        <w:r w:rsidRPr="00FF25B5">
          <w:rPr>
            <w:sz w:val="18"/>
            <w:szCs w:val="18"/>
          </w:rPr>
          <w:fldChar w:fldCharType="separate"/>
        </w:r>
        <w:r w:rsidRPr="00FF25B5">
          <w:rPr>
            <w:sz w:val="18"/>
            <w:szCs w:val="18"/>
          </w:rPr>
          <w:t>2</w:t>
        </w:r>
        <w:r w:rsidRPr="00FF25B5">
          <w:rPr>
            <w:sz w:val="18"/>
            <w:szCs w:val="18"/>
          </w:rPr>
          <w:fldChar w:fldCharType="end"/>
        </w:r>
      </w:p>
    </w:sdtContent>
  </w:sdt>
  <w:p w14:paraId="34E85210" w14:textId="01B332E7" w:rsidR="00B375E6" w:rsidRDefault="00B375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83AD" w14:textId="77777777" w:rsidR="00F01A47" w:rsidRDefault="00F01A47" w:rsidP="007E3A88">
      <w:pPr>
        <w:spacing w:after="0" w:line="240" w:lineRule="auto"/>
      </w:pPr>
      <w:r>
        <w:separator/>
      </w:r>
    </w:p>
  </w:footnote>
  <w:footnote w:type="continuationSeparator" w:id="0">
    <w:p w14:paraId="6FDB4B7A" w14:textId="77777777" w:rsidR="00F01A47" w:rsidRDefault="00F01A47" w:rsidP="007E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21BA" w14:textId="1D7B5A1E" w:rsidR="007E3A88" w:rsidRDefault="007E3A88">
    <w:pPr>
      <w:pStyle w:val="En-tte"/>
    </w:pPr>
    <w:r>
      <w:rPr>
        <w:noProof/>
      </w:rPr>
      <w:drawing>
        <wp:inline distT="0" distB="0" distL="0" distR="0" wp14:anchorId="203CE2F4" wp14:editId="5ADB6B01">
          <wp:extent cx="2072965" cy="381662"/>
          <wp:effectExtent l="0" t="0" r="0" b="0"/>
          <wp:docPr id="888997542" name="Image 1" descr="Une image contenant texte, Police, Graphique,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4788" name="Image 1" descr="Une image contenant texte, Police, Graphique, noir&#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8427" cy="408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DA1"/>
    <w:multiLevelType w:val="multilevel"/>
    <w:tmpl w:val="EFB6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F129D"/>
    <w:multiLevelType w:val="hybridMultilevel"/>
    <w:tmpl w:val="9B8E39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0E0DF3"/>
    <w:multiLevelType w:val="hybridMultilevel"/>
    <w:tmpl w:val="779C0D72"/>
    <w:lvl w:ilvl="0" w:tplc="807A55E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E94AB4"/>
    <w:multiLevelType w:val="hybridMultilevel"/>
    <w:tmpl w:val="BAB896F8"/>
    <w:lvl w:ilvl="0" w:tplc="79508C76">
      <w:start w:val="4"/>
      <w:numFmt w:val="bullet"/>
      <w:lvlText w:val="-"/>
      <w:lvlJc w:val="left"/>
      <w:pPr>
        <w:ind w:left="720" w:hanging="360"/>
      </w:pPr>
      <w:rPr>
        <w:rFonts w:ascii="Aktiv Grotesk" w:eastAsiaTheme="minorHAnsi" w:hAnsi="Aktiv Grotesk" w:cs="Aktiv Grotes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AF20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FD09A1"/>
    <w:multiLevelType w:val="hybridMultilevel"/>
    <w:tmpl w:val="259A0D22"/>
    <w:lvl w:ilvl="0" w:tplc="5424755E">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CE51EB"/>
    <w:multiLevelType w:val="hybridMultilevel"/>
    <w:tmpl w:val="42F897BC"/>
    <w:lvl w:ilvl="0" w:tplc="2E0016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46046"/>
    <w:multiLevelType w:val="multilevel"/>
    <w:tmpl w:val="5D9C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320D"/>
    <w:multiLevelType w:val="multilevel"/>
    <w:tmpl w:val="BF1C1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46C16"/>
    <w:multiLevelType w:val="hybridMultilevel"/>
    <w:tmpl w:val="177433A4"/>
    <w:lvl w:ilvl="0" w:tplc="79508C76">
      <w:start w:val="4"/>
      <w:numFmt w:val="bullet"/>
      <w:lvlText w:val="-"/>
      <w:lvlJc w:val="left"/>
      <w:pPr>
        <w:ind w:left="720" w:hanging="360"/>
      </w:pPr>
      <w:rPr>
        <w:rFonts w:ascii="Aktiv Grotesk" w:eastAsiaTheme="minorHAnsi" w:hAnsi="Aktiv Grotesk" w:cs="Aktiv Grotesk"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BDCE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9DC1334"/>
    <w:multiLevelType w:val="hybridMultilevel"/>
    <w:tmpl w:val="D3D4EC76"/>
    <w:lvl w:ilvl="0" w:tplc="79508C76">
      <w:start w:val="4"/>
      <w:numFmt w:val="bullet"/>
      <w:lvlText w:val="-"/>
      <w:lvlJc w:val="left"/>
      <w:pPr>
        <w:ind w:left="720" w:hanging="360"/>
      </w:pPr>
      <w:rPr>
        <w:rFonts w:ascii="Aktiv Grotesk" w:eastAsiaTheme="minorHAnsi" w:hAnsi="Aktiv Grotesk" w:cs="Aktiv Grotesk"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A879FD"/>
    <w:multiLevelType w:val="hybridMultilevel"/>
    <w:tmpl w:val="3D66E884"/>
    <w:lvl w:ilvl="0" w:tplc="B90A638A">
      <w:start w:val="4"/>
      <w:numFmt w:val="bullet"/>
      <w:lvlText w:val="-"/>
      <w:lvlJc w:val="left"/>
      <w:pPr>
        <w:ind w:left="720" w:hanging="360"/>
      </w:pPr>
      <w:rPr>
        <w:rFonts w:ascii="Aktiv Grotesk" w:eastAsiaTheme="minorHAnsi" w:hAnsi="Aktiv Grotesk" w:cs="Aktiv Grotes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4090122">
    <w:abstractNumId w:val="8"/>
  </w:num>
  <w:num w:numId="2" w16cid:durableId="2131125701">
    <w:abstractNumId w:val="1"/>
  </w:num>
  <w:num w:numId="3" w16cid:durableId="1997222091">
    <w:abstractNumId w:val="6"/>
  </w:num>
  <w:num w:numId="4" w16cid:durableId="1931348142">
    <w:abstractNumId w:val="5"/>
  </w:num>
  <w:num w:numId="5" w16cid:durableId="1536695529">
    <w:abstractNumId w:val="4"/>
  </w:num>
  <w:num w:numId="6" w16cid:durableId="2066680742">
    <w:abstractNumId w:val="7"/>
  </w:num>
  <w:num w:numId="7" w16cid:durableId="437918280">
    <w:abstractNumId w:val="10"/>
  </w:num>
  <w:num w:numId="8" w16cid:durableId="280379625">
    <w:abstractNumId w:val="12"/>
  </w:num>
  <w:num w:numId="9" w16cid:durableId="98650771">
    <w:abstractNumId w:val="2"/>
  </w:num>
  <w:num w:numId="10" w16cid:durableId="538274574">
    <w:abstractNumId w:val="9"/>
  </w:num>
  <w:num w:numId="11" w16cid:durableId="1150101872">
    <w:abstractNumId w:val="11"/>
  </w:num>
  <w:num w:numId="12" w16cid:durableId="1095782510">
    <w:abstractNumId w:val="3"/>
  </w:num>
  <w:num w:numId="13" w16cid:durableId="125193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DE"/>
    <w:rsid w:val="00002367"/>
    <w:rsid w:val="00020B85"/>
    <w:rsid w:val="000226BA"/>
    <w:rsid w:val="0003415E"/>
    <w:rsid w:val="00047812"/>
    <w:rsid w:val="000530DE"/>
    <w:rsid w:val="000610D0"/>
    <w:rsid w:val="0006672C"/>
    <w:rsid w:val="000A4BE6"/>
    <w:rsid w:val="000B0705"/>
    <w:rsid w:val="000B1EC7"/>
    <w:rsid w:val="000D025A"/>
    <w:rsid w:val="000D1192"/>
    <w:rsid w:val="000D5217"/>
    <w:rsid w:val="000D5426"/>
    <w:rsid w:val="000E157A"/>
    <w:rsid w:val="000E2983"/>
    <w:rsid w:val="000F48EE"/>
    <w:rsid w:val="00101029"/>
    <w:rsid w:val="00105398"/>
    <w:rsid w:val="00111E4E"/>
    <w:rsid w:val="00116F52"/>
    <w:rsid w:val="00133790"/>
    <w:rsid w:val="00150FF3"/>
    <w:rsid w:val="00162E8C"/>
    <w:rsid w:val="00184060"/>
    <w:rsid w:val="00190198"/>
    <w:rsid w:val="001A695E"/>
    <w:rsid w:val="001B446B"/>
    <w:rsid w:val="001C486F"/>
    <w:rsid w:val="001E6600"/>
    <w:rsid w:val="001E7662"/>
    <w:rsid w:val="001F4EAD"/>
    <w:rsid w:val="001F62EC"/>
    <w:rsid w:val="002277B3"/>
    <w:rsid w:val="00230796"/>
    <w:rsid w:val="00231DF4"/>
    <w:rsid w:val="002636E0"/>
    <w:rsid w:val="0026555A"/>
    <w:rsid w:val="00285ED4"/>
    <w:rsid w:val="00292FCE"/>
    <w:rsid w:val="002A4F3B"/>
    <w:rsid w:val="002A5944"/>
    <w:rsid w:val="002A65CF"/>
    <w:rsid w:val="002A7B5A"/>
    <w:rsid w:val="002B13FE"/>
    <w:rsid w:val="002C44FF"/>
    <w:rsid w:val="002D0FF5"/>
    <w:rsid w:val="002D78EE"/>
    <w:rsid w:val="003017EE"/>
    <w:rsid w:val="0030222D"/>
    <w:rsid w:val="00323CDC"/>
    <w:rsid w:val="00340CB0"/>
    <w:rsid w:val="003475B8"/>
    <w:rsid w:val="003708B1"/>
    <w:rsid w:val="0037217C"/>
    <w:rsid w:val="00377CED"/>
    <w:rsid w:val="0039098C"/>
    <w:rsid w:val="00396CA8"/>
    <w:rsid w:val="003A696D"/>
    <w:rsid w:val="003A78FF"/>
    <w:rsid w:val="003B0A31"/>
    <w:rsid w:val="003B321D"/>
    <w:rsid w:val="003B5777"/>
    <w:rsid w:val="003C7645"/>
    <w:rsid w:val="003E58E5"/>
    <w:rsid w:val="003E5FF5"/>
    <w:rsid w:val="00417A0E"/>
    <w:rsid w:val="004229B6"/>
    <w:rsid w:val="004312B6"/>
    <w:rsid w:val="004347D0"/>
    <w:rsid w:val="0044592B"/>
    <w:rsid w:val="0045209F"/>
    <w:rsid w:val="00457C73"/>
    <w:rsid w:val="004A27EA"/>
    <w:rsid w:val="004A472A"/>
    <w:rsid w:val="004D36F2"/>
    <w:rsid w:val="00511EAE"/>
    <w:rsid w:val="00517620"/>
    <w:rsid w:val="0052258B"/>
    <w:rsid w:val="00533817"/>
    <w:rsid w:val="005340E5"/>
    <w:rsid w:val="0054534A"/>
    <w:rsid w:val="00564F6F"/>
    <w:rsid w:val="00566166"/>
    <w:rsid w:val="00570F83"/>
    <w:rsid w:val="0057206F"/>
    <w:rsid w:val="0057791F"/>
    <w:rsid w:val="00590F8B"/>
    <w:rsid w:val="005A336D"/>
    <w:rsid w:val="005A5DB8"/>
    <w:rsid w:val="005A6188"/>
    <w:rsid w:val="005B1A75"/>
    <w:rsid w:val="005C5B98"/>
    <w:rsid w:val="005C7931"/>
    <w:rsid w:val="005C7B3E"/>
    <w:rsid w:val="005F2E4A"/>
    <w:rsid w:val="005F5531"/>
    <w:rsid w:val="005F7003"/>
    <w:rsid w:val="00600BB7"/>
    <w:rsid w:val="00604226"/>
    <w:rsid w:val="00606A60"/>
    <w:rsid w:val="006343B2"/>
    <w:rsid w:val="00644F90"/>
    <w:rsid w:val="00645CF8"/>
    <w:rsid w:val="006510E5"/>
    <w:rsid w:val="006709D1"/>
    <w:rsid w:val="006829A6"/>
    <w:rsid w:val="006B150B"/>
    <w:rsid w:val="006B264D"/>
    <w:rsid w:val="006D0BAD"/>
    <w:rsid w:val="006D11C4"/>
    <w:rsid w:val="006F1491"/>
    <w:rsid w:val="006F36E6"/>
    <w:rsid w:val="006F57B4"/>
    <w:rsid w:val="0070661D"/>
    <w:rsid w:val="00707D10"/>
    <w:rsid w:val="00714E04"/>
    <w:rsid w:val="00724747"/>
    <w:rsid w:val="007444BF"/>
    <w:rsid w:val="00751D59"/>
    <w:rsid w:val="00766A65"/>
    <w:rsid w:val="00770C01"/>
    <w:rsid w:val="00793C63"/>
    <w:rsid w:val="007A0027"/>
    <w:rsid w:val="007A04C6"/>
    <w:rsid w:val="007A6852"/>
    <w:rsid w:val="007C0B89"/>
    <w:rsid w:val="007C32C1"/>
    <w:rsid w:val="007C5127"/>
    <w:rsid w:val="007E3A88"/>
    <w:rsid w:val="007E6B5F"/>
    <w:rsid w:val="00836B15"/>
    <w:rsid w:val="008376E2"/>
    <w:rsid w:val="008522C7"/>
    <w:rsid w:val="00852A4B"/>
    <w:rsid w:val="00854CC0"/>
    <w:rsid w:val="00865627"/>
    <w:rsid w:val="00867C6F"/>
    <w:rsid w:val="0087178E"/>
    <w:rsid w:val="0087565D"/>
    <w:rsid w:val="008978B0"/>
    <w:rsid w:val="008A4C76"/>
    <w:rsid w:val="008B68D0"/>
    <w:rsid w:val="008C6605"/>
    <w:rsid w:val="008D10B8"/>
    <w:rsid w:val="008D5620"/>
    <w:rsid w:val="00902581"/>
    <w:rsid w:val="009201F3"/>
    <w:rsid w:val="00953720"/>
    <w:rsid w:val="0097199E"/>
    <w:rsid w:val="00980CE8"/>
    <w:rsid w:val="00985603"/>
    <w:rsid w:val="00986A6F"/>
    <w:rsid w:val="00990836"/>
    <w:rsid w:val="009A310F"/>
    <w:rsid w:val="009B0F82"/>
    <w:rsid w:val="009B55AF"/>
    <w:rsid w:val="009D4843"/>
    <w:rsid w:val="009D7E88"/>
    <w:rsid w:val="009E3211"/>
    <w:rsid w:val="00A01E18"/>
    <w:rsid w:val="00A052FD"/>
    <w:rsid w:val="00A279E9"/>
    <w:rsid w:val="00A27EC2"/>
    <w:rsid w:val="00A366A2"/>
    <w:rsid w:val="00A4107A"/>
    <w:rsid w:val="00A46439"/>
    <w:rsid w:val="00A54020"/>
    <w:rsid w:val="00A606CF"/>
    <w:rsid w:val="00A62D4B"/>
    <w:rsid w:val="00A67D93"/>
    <w:rsid w:val="00A76064"/>
    <w:rsid w:val="00A8603A"/>
    <w:rsid w:val="00A911FE"/>
    <w:rsid w:val="00A97BDA"/>
    <w:rsid w:val="00AC113A"/>
    <w:rsid w:val="00AE26BF"/>
    <w:rsid w:val="00AF79D7"/>
    <w:rsid w:val="00B02359"/>
    <w:rsid w:val="00B02D3C"/>
    <w:rsid w:val="00B2694B"/>
    <w:rsid w:val="00B375E6"/>
    <w:rsid w:val="00B4202B"/>
    <w:rsid w:val="00B44CD2"/>
    <w:rsid w:val="00B74955"/>
    <w:rsid w:val="00B82EBC"/>
    <w:rsid w:val="00B97D27"/>
    <w:rsid w:val="00BA520C"/>
    <w:rsid w:val="00BC6BB6"/>
    <w:rsid w:val="00BD76D3"/>
    <w:rsid w:val="00C10D99"/>
    <w:rsid w:val="00C16C50"/>
    <w:rsid w:val="00C21CF0"/>
    <w:rsid w:val="00C8336A"/>
    <w:rsid w:val="00C83734"/>
    <w:rsid w:val="00C878AB"/>
    <w:rsid w:val="00CA7CA3"/>
    <w:rsid w:val="00CB6F0D"/>
    <w:rsid w:val="00CF03AE"/>
    <w:rsid w:val="00CF55DC"/>
    <w:rsid w:val="00D00139"/>
    <w:rsid w:val="00D0041B"/>
    <w:rsid w:val="00D00A4D"/>
    <w:rsid w:val="00D00FA8"/>
    <w:rsid w:val="00D125BA"/>
    <w:rsid w:val="00D1442E"/>
    <w:rsid w:val="00D30E3E"/>
    <w:rsid w:val="00D32828"/>
    <w:rsid w:val="00D52450"/>
    <w:rsid w:val="00D749EC"/>
    <w:rsid w:val="00D947AB"/>
    <w:rsid w:val="00DA6EA6"/>
    <w:rsid w:val="00DB16A3"/>
    <w:rsid w:val="00DD4A32"/>
    <w:rsid w:val="00DF13C8"/>
    <w:rsid w:val="00E33A49"/>
    <w:rsid w:val="00E37B5C"/>
    <w:rsid w:val="00E5279F"/>
    <w:rsid w:val="00E55F79"/>
    <w:rsid w:val="00E616B5"/>
    <w:rsid w:val="00E645FF"/>
    <w:rsid w:val="00E749E8"/>
    <w:rsid w:val="00E80CF2"/>
    <w:rsid w:val="00E95ADE"/>
    <w:rsid w:val="00EB2AD1"/>
    <w:rsid w:val="00EC2361"/>
    <w:rsid w:val="00ED4ECB"/>
    <w:rsid w:val="00EE343E"/>
    <w:rsid w:val="00EE5925"/>
    <w:rsid w:val="00EF4D06"/>
    <w:rsid w:val="00F01A47"/>
    <w:rsid w:val="00F14862"/>
    <w:rsid w:val="00F216EB"/>
    <w:rsid w:val="00F41BDB"/>
    <w:rsid w:val="00F450F3"/>
    <w:rsid w:val="00F56822"/>
    <w:rsid w:val="00F668F0"/>
    <w:rsid w:val="00F70992"/>
    <w:rsid w:val="00F720F3"/>
    <w:rsid w:val="00F77003"/>
    <w:rsid w:val="00F833AC"/>
    <w:rsid w:val="00F853ED"/>
    <w:rsid w:val="00F87B4F"/>
    <w:rsid w:val="00F925DF"/>
    <w:rsid w:val="00F96369"/>
    <w:rsid w:val="00F968AE"/>
    <w:rsid w:val="00FB6987"/>
    <w:rsid w:val="00FD0D99"/>
    <w:rsid w:val="00FE6584"/>
    <w:rsid w:val="00FE69AB"/>
    <w:rsid w:val="00FE7111"/>
    <w:rsid w:val="00FF25B5"/>
    <w:rsid w:val="070F62F8"/>
    <w:rsid w:val="074383FA"/>
    <w:rsid w:val="1F23CE1E"/>
    <w:rsid w:val="1FCF8A72"/>
    <w:rsid w:val="20CA70A8"/>
    <w:rsid w:val="212D2996"/>
    <w:rsid w:val="29F8C3CE"/>
    <w:rsid w:val="2C8AFE43"/>
    <w:rsid w:val="3056CBA0"/>
    <w:rsid w:val="31976160"/>
    <w:rsid w:val="34351086"/>
    <w:rsid w:val="36DEAADD"/>
    <w:rsid w:val="3C5CC0B5"/>
    <w:rsid w:val="448DC272"/>
    <w:rsid w:val="4B50F78E"/>
    <w:rsid w:val="4DA28CA2"/>
    <w:rsid w:val="4FB7470F"/>
    <w:rsid w:val="509A898A"/>
    <w:rsid w:val="5795072B"/>
    <w:rsid w:val="5923829A"/>
    <w:rsid w:val="5A96D847"/>
    <w:rsid w:val="7EBB0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8A8E"/>
  <w15:chartTrackingRefBased/>
  <w15:docId w15:val="{FA5627A7-2EA6-4420-95D0-34EE1247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5ADE"/>
    <w:pPr>
      <w:keepNext/>
      <w:keepLines/>
      <w:spacing w:before="360" w:after="80"/>
      <w:outlineLvl w:val="0"/>
    </w:pPr>
    <w:rPr>
      <w:rFonts w:asciiTheme="majorHAnsi" w:eastAsiaTheme="majorEastAsia" w:hAnsiTheme="majorHAnsi" w:cstheme="majorBidi"/>
      <w:color w:val="3DD85D" w:themeColor="accent1" w:themeShade="BF"/>
      <w:sz w:val="40"/>
      <w:szCs w:val="40"/>
    </w:rPr>
  </w:style>
  <w:style w:type="paragraph" w:styleId="Titre2">
    <w:name w:val="heading 2"/>
    <w:basedOn w:val="Normal"/>
    <w:next w:val="Normal"/>
    <w:link w:val="Titre2Car"/>
    <w:uiPriority w:val="9"/>
    <w:semiHidden/>
    <w:unhideWhenUsed/>
    <w:qFormat/>
    <w:rsid w:val="00E95ADE"/>
    <w:pPr>
      <w:keepNext/>
      <w:keepLines/>
      <w:spacing w:before="160" w:after="80"/>
      <w:outlineLvl w:val="1"/>
    </w:pPr>
    <w:rPr>
      <w:rFonts w:asciiTheme="majorHAnsi" w:eastAsiaTheme="majorEastAsia" w:hAnsiTheme="majorHAnsi" w:cstheme="majorBidi"/>
      <w:color w:val="3DD85D" w:themeColor="accent1" w:themeShade="BF"/>
      <w:sz w:val="32"/>
      <w:szCs w:val="32"/>
    </w:rPr>
  </w:style>
  <w:style w:type="paragraph" w:styleId="Titre3">
    <w:name w:val="heading 3"/>
    <w:basedOn w:val="Normal"/>
    <w:next w:val="Normal"/>
    <w:link w:val="Titre3Car"/>
    <w:uiPriority w:val="9"/>
    <w:unhideWhenUsed/>
    <w:qFormat/>
    <w:rsid w:val="00E95ADE"/>
    <w:pPr>
      <w:keepNext/>
      <w:keepLines/>
      <w:spacing w:before="160" w:after="80"/>
      <w:outlineLvl w:val="2"/>
    </w:pPr>
    <w:rPr>
      <w:rFonts w:eastAsiaTheme="majorEastAsia" w:cstheme="majorBidi"/>
      <w:color w:val="3DD85D" w:themeColor="accent1" w:themeShade="BF"/>
      <w:sz w:val="28"/>
      <w:szCs w:val="28"/>
    </w:rPr>
  </w:style>
  <w:style w:type="paragraph" w:styleId="Titre4">
    <w:name w:val="heading 4"/>
    <w:basedOn w:val="Normal"/>
    <w:next w:val="Normal"/>
    <w:link w:val="Titre4Car"/>
    <w:uiPriority w:val="9"/>
    <w:semiHidden/>
    <w:unhideWhenUsed/>
    <w:qFormat/>
    <w:rsid w:val="00E95ADE"/>
    <w:pPr>
      <w:keepNext/>
      <w:keepLines/>
      <w:spacing w:before="80" w:after="40"/>
      <w:outlineLvl w:val="3"/>
    </w:pPr>
    <w:rPr>
      <w:rFonts w:eastAsiaTheme="majorEastAsia" w:cstheme="majorBidi"/>
      <w:i/>
      <w:iCs/>
      <w:color w:val="3DD85D" w:themeColor="accent1" w:themeShade="BF"/>
    </w:rPr>
  </w:style>
  <w:style w:type="paragraph" w:styleId="Titre5">
    <w:name w:val="heading 5"/>
    <w:basedOn w:val="Normal"/>
    <w:next w:val="Normal"/>
    <w:link w:val="Titre5Car"/>
    <w:uiPriority w:val="9"/>
    <w:semiHidden/>
    <w:unhideWhenUsed/>
    <w:qFormat/>
    <w:rsid w:val="00E95ADE"/>
    <w:pPr>
      <w:keepNext/>
      <w:keepLines/>
      <w:spacing w:before="80" w:after="40"/>
      <w:outlineLvl w:val="4"/>
    </w:pPr>
    <w:rPr>
      <w:rFonts w:eastAsiaTheme="majorEastAsia" w:cstheme="majorBidi"/>
      <w:color w:val="3DD85D" w:themeColor="accent1" w:themeShade="BF"/>
    </w:rPr>
  </w:style>
  <w:style w:type="paragraph" w:styleId="Titre6">
    <w:name w:val="heading 6"/>
    <w:basedOn w:val="Normal"/>
    <w:next w:val="Normal"/>
    <w:link w:val="Titre6Car"/>
    <w:uiPriority w:val="9"/>
    <w:semiHidden/>
    <w:unhideWhenUsed/>
    <w:qFormat/>
    <w:rsid w:val="00E95ADE"/>
    <w:pPr>
      <w:keepNext/>
      <w:keepLines/>
      <w:spacing w:before="40" w:after="0"/>
      <w:outlineLvl w:val="5"/>
    </w:pPr>
    <w:rPr>
      <w:rFonts w:eastAsiaTheme="majorEastAsia" w:cstheme="majorBidi"/>
      <w:i/>
      <w:iCs/>
      <w:color w:val="6C6C6C" w:themeColor="text1" w:themeTint="A6"/>
    </w:rPr>
  </w:style>
  <w:style w:type="paragraph" w:styleId="Titre7">
    <w:name w:val="heading 7"/>
    <w:basedOn w:val="Normal"/>
    <w:next w:val="Normal"/>
    <w:link w:val="Titre7Car"/>
    <w:uiPriority w:val="9"/>
    <w:semiHidden/>
    <w:unhideWhenUsed/>
    <w:qFormat/>
    <w:rsid w:val="00E95ADE"/>
    <w:pPr>
      <w:keepNext/>
      <w:keepLines/>
      <w:spacing w:before="40" w:after="0"/>
      <w:outlineLvl w:val="6"/>
    </w:pPr>
    <w:rPr>
      <w:rFonts w:eastAsiaTheme="majorEastAsia" w:cstheme="majorBidi"/>
      <w:color w:val="6C6C6C" w:themeColor="text1" w:themeTint="A6"/>
    </w:rPr>
  </w:style>
  <w:style w:type="paragraph" w:styleId="Titre8">
    <w:name w:val="heading 8"/>
    <w:basedOn w:val="Normal"/>
    <w:next w:val="Normal"/>
    <w:link w:val="Titre8Car"/>
    <w:uiPriority w:val="9"/>
    <w:semiHidden/>
    <w:unhideWhenUsed/>
    <w:qFormat/>
    <w:rsid w:val="00E95ADE"/>
    <w:pPr>
      <w:keepNext/>
      <w:keepLines/>
      <w:spacing w:after="0"/>
      <w:outlineLvl w:val="7"/>
    </w:pPr>
    <w:rPr>
      <w:rFonts w:eastAsiaTheme="majorEastAsia" w:cstheme="majorBidi"/>
      <w:i/>
      <w:iCs/>
      <w:color w:val="404040" w:themeColor="text1" w:themeTint="D8"/>
    </w:rPr>
  </w:style>
  <w:style w:type="paragraph" w:styleId="Titre9">
    <w:name w:val="heading 9"/>
    <w:basedOn w:val="Normal"/>
    <w:next w:val="Normal"/>
    <w:link w:val="Titre9Car"/>
    <w:uiPriority w:val="9"/>
    <w:semiHidden/>
    <w:unhideWhenUsed/>
    <w:qFormat/>
    <w:rsid w:val="00E95ADE"/>
    <w:pPr>
      <w:keepNext/>
      <w:keepLines/>
      <w:spacing w:after="0"/>
      <w:outlineLvl w:val="8"/>
    </w:pPr>
    <w:rPr>
      <w:rFonts w:eastAsiaTheme="majorEastAsia" w:cstheme="majorBidi"/>
      <w:color w:val="404040"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5ADE"/>
    <w:rPr>
      <w:rFonts w:asciiTheme="majorHAnsi" w:eastAsiaTheme="majorEastAsia" w:hAnsiTheme="majorHAnsi" w:cstheme="majorBidi"/>
      <w:color w:val="3DD85D" w:themeColor="accent1" w:themeShade="BF"/>
      <w:sz w:val="40"/>
      <w:szCs w:val="40"/>
    </w:rPr>
  </w:style>
  <w:style w:type="character" w:customStyle="1" w:styleId="Titre2Car">
    <w:name w:val="Titre 2 Car"/>
    <w:basedOn w:val="Policepardfaut"/>
    <w:link w:val="Titre2"/>
    <w:uiPriority w:val="9"/>
    <w:semiHidden/>
    <w:rsid w:val="00E95ADE"/>
    <w:rPr>
      <w:rFonts w:asciiTheme="majorHAnsi" w:eastAsiaTheme="majorEastAsia" w:hAnsiTheme="majorHAnsi" w:cstheme="majorBidi"/>
      <w:color w:val="3DD85D" w:themeColor="accent1" w:themeShade="BF"/>
      <w:sz w:val="32"/>
      <w:szCs w:val="32"/>
    </w:rPr>
  </w:style>
  <w:style w:type="character" w:customStyle="1" w:styleId="Titre3Car">
    <w:name w:val="Titre 3 Car"/>
    <w:basedOn w:val="Policepardfaut"/>
    <w:link w:val="Titre3"/>
    <w:uiPriority w:val="9"/>
    <w:rsid w:val="00E95ADE"/>
    <w:rPr>
      <w:rFonts w:eastAsiaTheme="majorEastAsia" w:cstheme="majorBidi"/>
      <w:color w:val="3DD85D" w:themeColor="accent1" w:themeShade="BF"/>
      <w:sz w:val="28"/>
      <w:szCs w:val="28"/>
    </w:rPr>
  </w:style>
  <w:style w:type="character" w:customStyle="1" w:styleId="Titre4Car">
    <w:name w:val="Titre 4 Car"/>
    <w:basedOn w:val="Policepardfaut"/>
    <w:link w:val="Titre4"/>
    <w:uiPriority w:val="9"/>
    <w:semiHidden/>
    <w:rsid w:val="00E95ADE"/>
    <w:rPr>
      <w:rFonts w:eastAsiaTheme="majorEastAsia" w:cstheme="majorBidi"/>
      <w:i/>
      <w:iCs/>
      <w:color w:val="3DD85D" w:themeColor="accent1" w:themeShade="BF"/>
    </w:rPr>
  </w:style>
  <w:style w:type="character" w:customStyle="1" w:styleId="Titre5Car">
    <w:name w:val="Titre 5 Car"/>
    <w:basedOn w:val="Policepardfaut"/>
    <w:link w:val="Titre5"/>
    <w:uiPriority w:val="9"/>
    <w:semiHidden/>
    <w:rsid w:val="00E95ADE"/>
    <w:rPr>
      <w:rFonts w:eastAsiaTheme="majorEastAsia" w:cstheme="majorBidi"/>
      <w:color w:val="3DD85D" w:themeColor="accent1" w:themeShade="BF"/>
    </w:rPr>
  </w:style>
  <w:style w:type="character" w:customStyle="1" w:styleId="Titre6Car">
    <w:name w:val="Titre 6 Car"/>
    <w:basedOn w:val="Policepardfaut"/>
    <w:link w:val="Titre6"/>
    <w:uiPriority w:val="9"/>
    <w:semiHidden/>
    <w:rsid w:val="00E95ADE"/>
    <w:rPr>
      <w:rFonts w:eastAsiaTheme="majorEastAsia" w:cstheme="majorBidi"/>
      <w:i/>
      <w:iCs/>
      <w:color w:val="6C6C6C" w:themeColor="text1" w:themeTint="A6"/>
    </w:rPr>
  </w:style>
  <w:style w:type="character" w:customStyle="1" w:styleId="Titre7Car">
    <w:name w:val="Titre 7 Car"/>
    <w:basedOn w:val="Policepardfaut"/>
    <w:link w:val="Titre7"/>
    <w:uiPriority w:val="9"/>
    <w:semiHidden/>
    <w:rsid w:val="00E95ADE"/>
    <w:rPr>
      <w:rFonts w:eastAsiaTheme="majorEastAsia" w:cstheme="majorBidi"/>
      <w:color w:val="6C6C6C" w:themeColor="text1" w:themeTint="A6"/>
    </w:rPr>
  </w:style>
  <w:style w:type="character" w:customStyle="1" w:styleId="Titre8Car">
    <w:name w:val="Titre 8 Car"/>
    <w:basedOn w:val="Policepardfaut"/>
    <w:link w:val="Titre8"/>
    <w:uiPriority w:val="9"/>
    <w:semiHidden/>
    <w:rsid w:val="00E95ADE"/>
    <w:rPr>
      <w:rFonts w:eastAsiaTheme="majorEastAsia" w:cstheme="majorBidi"/>
      <w:i/>
      <w:iCs/>
      <w:color w:val="404040" w:themeColor="text1" w:themeTint="D8"/>
    </w:rPr>
  </w:style>
  <w:style w:type="character" w:customStyle="1" w:styleId="Titre9Car">
    <w:name w:val="Titre 9 Car"/>
    <w:basedOn w:val="Policepardfaut"/>
    <w:link w:val="Titre9"/>
    <w:uiPriority w:val="9"/>
    <w:semiHidden/>
    <w:rsid w:val="00E95ADE"/>
    <w:rPr>
      <w:rFonts w:eastAsiaTheme="majorEastAsia" w:cstheme="majorBidi"/>
      <w:color w:val="404040" w:themeColor="text1" w:themeTint="D8"/>
    </w:rPr>
  </w:style>
  <w:style w:type="paragraph" w:styleId="Titre">
    <w:name w:val="Title"/>
    <w:basedOn w:val="Normal"/>
    <w:next w:val="Normal"/>
    <w:link w:val="TitreCar"/>
    <w:uiPriority w:val="10"/>
    <w:qFormat/>
    <w:rsid w:val="00E9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5A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5ADE"/>
    <w:pPr>
      <w:numPr>
        <w:ilvl w:val="1"/>
      </w:numPr>
    </w:pPr>
    <w:rPr>
      <w:rFonts w:eastAsiaTheme="majorEastAsia" w:cstheme="majorBidi"/>
      <w:color w:val="6C6C6C" w:themeColor="text1" w:themeTint="A6"/>
      <w:spacing w:val="15"/>
      <w:sz w:val="28"/>
      <w:szCs w:val="28"/>
    </w:rPr>
  </w:style>
  <w:style w:type="character" w:customStyle="1" w:styleId="Sous-titreCar">
    <w:name w:val="Sous-titre Car"/>
    <w:basedOn w:val="Policepardfaut"/>
    <w:link w:val="Sous-titre"/>
    <w:uiPriority w:val="11"/>
    <w:rsid w:val="00E95ADE"/>
    <w:rPr>
      <w:rFonts w:eastAsiaTheme="majorEastAsia" w:cstheme="majorBidi"/>
      <w:color w:val="6C6C6C" w:themeColor="text1" w:themeTint="A6"/>
      <w:spacing w:val="15"/>
      <w:sz w:val="28"/>
      <w:szCs w:val="28"/>
    </w:rPr>
  </w:style>
  <w:style w:type="paragraph" w:styleId="Citation">
    <w:name w:val="Quote"/>
    <w:basedOn w:val="Normal"/>
    <w:next w:val="Normal"/>
    <w:link w:val="CitationCar"/>
    <w:uiPriority w:val="29"/>
    <w:qFormat/>
    <w:rsid w:val="00E95ADE"/>
    <w:pPr>
      <w:spacing w:before="160"/>
      <w:jc w:val="center"/>
    </w:pPr>
    <w:rPr>
      <w:i/>
      <w:iCs/>
      <w:color w:val="565656" w:themeColor="text1" w:themeTint="BF"/>
    </w:rPr>
  </w:style>
  <w:style w:type="character" w:customStyle="1" w:styleId="CitationCar">
    <w:name w:val="Citation Car"/>
    <w:basedOn w:val="Policepardfaut"/>
    <w:link w:val="Citation"/>
    <w:uiPriority w:val="29"/>
    <w:rsid w:val="00E95ADE"/>
    <w:rPr>
      <w:i/>
      <w:iCs/>
      <w:color w:val="565656" w:themeColor="text1" w:themeTint="BF"/>
    </w:rPr>
  </w:style>
  <w:style w:type="paragraph" w:styleId="Paragraphedeliste">
    <w:name w:val="List Paragraph"/>
    <w:basedOn w:val="Normal"/>
    <w:uiPriority w:val="34"/>
    <w:qFormat/>
    <w:rsid w:val="00E95ADE"/>
    <w:pPr>
      <w:ind w:left="720"/>
      <w:contextualSpacing/>
    </w:pPr>
  </w:style>
  <w:style w:type="character" w:styleId="Accentuationintense">
    <w:name w:val="Intense Emphasis"/>
    <w:basedOn w:val="Policepardfaut"/>
    <w:uiPriority w:val="21"/>
    <w:qFormat/>
    <w:rsid w:val="00E95ADE"/>
    <w:rPr>
      <w:i/>
      <w:iCs/>
      <w:color w:val="3DD85D" w:themeColor="accent1" w:themeShade="BF"/>
    </w:rPr>
  </w:style>
  <w:style w:type="paragraph" w:styleId="Citationintense">
    <w:name w:val="Intense Quote"/>
    <w:basedOn w:val="Normal"/>
    <w:next w:val="Normal"/>
    <w:link w:val="CitationintenseCar"/>
    <w:uiPriority w:val="30"/>
    <w:qFormat/>
    <w:rsid w:val="00E95ADE"/>
    <w:pPr>
      <w:pBdr>
        <w:top w:val="single" w:sz="4" w:space="10" w:color="3DD85D" w:themeColor="accent1" w:themeShade="BF"/>
        <w:bottom w:val="single" w:sz="4" w:space="10" w:color="3DD85D" w:themeColor="accent1" w:themeShade="BF"/>
      </w:pBdr>
      <w:spacing w:before="360" w:after="360"/>
      <w:ind w:left="864" w:right="864"/>
      <w:jc w:val="center"/>
    </w:pPr>
    <w:rPr>
      <w:i/>
      <w:iCs/>
      <w:color w:val="3DD85D" w:themeColor="accent1" w:themeShade="BF"/>
    </w:rPr>
  </w:style>
  <w:style w:type="character" w:customStyle="1" w:styleId="CitationintenseCar">
    <w:name w:val="Citation intense Car"/>
    <w:basedOn w:val="Policepardfaut"/>
    <w:link w:val="Citationintense"/>
    <w:uiPriority w:val="30"/>
    <w:rsid w:val="00E95ADE"/>
    <w:rPr>
      <w:i/>
      <w:iCs/>
      <w:color w:val="3DD85D" w:themeColor="accent1" w:themeShade="BF"/>
    </w:rPr>
  </w:style>
  <w:style w:type="character" w:styleId="Rfrenceintense">
    <w:name w:val="Intense Reference"/>
    <w:basedOn w:val="Policepardfaut"/>
    <w:uiPriority w:val="32"/>
    <w:qFormat/>
    <w:rsid w:val="00E95ADE"/>
    <w:rPr>
      <w:b/>
      <w:bCs/>
      <w:smallCaps/>
      <w:color w:val="3DD85D" w:themeColor="accent1" w:themeShade="BF"/>
      <w:spacing w:val="5"/>
    </w:rPr>
  </w:style>
  <w:style w:type="character" w:styleId="Lienhypertexte">
    <w:name w:val="Hyperlink"/>
    <w:basedOn w:val="Policepardfaut"/>
    <w:uiPriority w:val="99"/>
    <w:unhideWhenUsed/>
    <w:rsid w:val="00C878AB"/>
    <w:rPr>
      <w:color w:val="9FC2FF" w:themeColor="hyperlink"/>
      <w:u w:val="single"/>
    </w:rPr>
  </w:style>
  <w:style w:type="character" w:styleId="Mentionnonrsolue">
    <w:name w:val="Unresolved Mention"/>
    <w:basedOn w:val="Policepardfaut"/>
    <w:uiPriority w:val="99"/>
    <w:semiHidden/>
    <w:unhideWhenUsed/>
    <w:rsid w:val="00C878AB"/>
    <w:rPr>
      <w:color w:val="605E5C"/>
      <w:shd w:val="clear" w:color="auto" w:fill="E1DFDD"/>
    </w:rPr>
  </w:style>
  <w:style w:type="character" w:styleId="Lienhypertextesuivivisit">
    <w:name w:val="FollowedHyperlink"/>
    <w:basedOn w:val="Policepardfaut"/>
    <w:uiPriority w:val="99"/>
    <w:semiHidden/>
    <w:unhideWhenUsed/>
    <w:rsid w:val="005A5DB8"/>
    <w:rPr>
      <w:color w:val="9FC2FF" w:themeColor="followedHyperlink"/>
      <w:u w:val="single"/>
    </w:rPr>
  </w:style>
  <w:style w:type="paragraph" w:styleId="En-tte">
    <w:name w:val="header"/>
    <w:basedOn w:val="Normal"/>
    <w:link w:val="En-tteCar"/>
    <w:uiPriority w:val="99"/>
    <w:unhideWhenUsed/>
    <w:rsid w:val="007E3A88"/>
    <w:pPr>
      <w:tabs>
        <w:tab w:val="center" w:pos="4536"/>
        <w:tab w:val="right" w:pos="9072"/>
      </w:tabs>
      <w:spacing w:after="0" w:line="240" w:lineRule="auto"/>
    </w:pPr>
  </w:style>
  <w:style w:type="character" w:customStyle="1" w:styleId="En-tteCar">
    <w:name w:val="En-tête Car"/>
    <w:basedOn w:val="Policepardfaut"/>
    <w:link w:val="En-tte"/>
    <w:uiPriority w:val="99"/>
    <w:rsid w:val="007E3A88"/>
  </w:style>
  <w:style w:type="paragraph" w:styleId="Pieddepage">
    <w:name w:val="footer"/>
    <w:basedOn w:val="Normal"/>
    <w:link w:val="PieddepageCar"/>
    <w:uiPriority w:val="99"/>
    <w:unhideWhenUsed/>
    <w:rsid w:val="007E3A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A88"/>
  </w:style>
  <w:style w:type="paragraph" w:customStyle="1" w:styleId="TextePrincipal">
    <w:name w:val="Texte Principal"/>
    <w:basedOn w:val="Normal"/>
    <w:qFormat/>
    <w:rsid w:val="00BA520C"/>
    <w:pPr>
      <w:spacing w:after="0" w:line="264" w:lineRule="auto"/>
    </w:pPr>
    <w:rPr>
      <w:rFonts w:cs="Aktiv Grotesk"/>
      <w:color w:val="1E1E1E" w:themeColor="text1"/>
      <w:sz w:val="20"/>
      <w:szCs w:val="20"/>
    </w:rPr>
  </w:style>
  <w:style w:type="character" w:styleId="lev">
    <w:name w:val="Strong"/>
    <w:basedOn w:val="Policepardfaut"/>
    <w:uiPriority w:val="22"/>
    <w:qFormat/>
    <w:rsid w:val="00645CF8"/>
    <w:rPr>
      <w:rFonts w:ascii="Aktiv Grotesk SemiBold" w:hAnsi="Aktiv Grotesk SemiBold"/>
      <w:b/>
      <w:bCs/>
      <w:i w:val="0"/>
      <w:color w:val="1E1E1E" w:themeColor="text1"/>
      <w:sz w:val="20"/>
    </w:rPr>
  </w:style>
  <w:style w:type="paragraph" w:customStyle="1" w:styleId="Sousligner">
    <w:name w:val="Sousligner"/>
    <w:basedOn w:val="Normal"/>
    <w:rsid w:val="00645CF8"/>
  </w:style>
  <w:style w:type="table" w:styleId="Grilledutableau">
    <w:name w:val="Table Grid"/>
    <w:basedOn w:val="TableauNormal"/>
    <w:uiPriority w:val="39"/>
    <w:rsid w:val="00645C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FF25B5"/>
    <w:pPr>
      <w:spacing w:after="0" w:line="216" w:lineRule="auto"/>
    </w:pPr>
    <w:rPr>
      <w:rFonts w:ascii="Aktiv Grotesk" w:hAnsi="Aktiv Grotesk" w:cs="Aktiv Grotesk"/>
      <w:color w:val="424242"/>
      <w:sz w:val="20"/>
      <w:szCs w:val="16"/>
    </w:rPr>
  </w:style>
  <w:style w:type="paragraph" w:styleId="NormalWeb">
    <w:name w:val="Normal (Web)"/>
    <w:basedOn w:val="Normal"/>
    <w:uiPriority w:val="99"/>
    <w:semiHidden/>
    <w:unhideWhenUsed/>
    <w:rsid w:val="00F96369"/>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DF13C8"/>
    <w:rPr>
      <w:sz w:val="16"/>
      <w:szCs w:val="16"/>
    </w:rPr>
  </w:style>
  <w:style w:type="paragraph" w:styleId="Commentaire">
    <w:name w:val="annotation text"/>
    <w:basedOn w:val="Normal"/>
    <w:link w:val="CommentaireCar"/>
    <w:uiPriority w:val="99"/>
    <w:unhideWhenUsed/>
    <w:rsid w:val="00DF13C8"/>
    <w:pPr>
      <w:spacing w:line="240" w:lineRule="auto"/>
    </w:pPr>
    <w:rPr>
      <w:sz w:val="20"/>
      <w:szCs w:val="20"/>
    </w:rPr>
  </w:style>
  <w:style w:type="character" w:customStyle="1" w:styleId="CommentaireCar">
    <w:name w:val="Commentaire Car"/>
    <w:basedOn w:val="Policepardfaut"/>
    <w:link w:val="Commentaire"/>
    <w:uiPriority w:val="99"/>
    <w:rsid w:val="00DF13C8"/>
    <w:rPr>
      <w:sz w:val="20"/>
      <w:szCs w:val="20"/>
    </w:rPr>
  </w:style>
  <w:style w:type="paragraph" w:styleId="Objetducommentaire">
    <w:name w:val="annotation subject"/>
    <w:basedOn w:val="Commentaire"/>
    <w:next w:val="Commentaire"/>
    <w:link w:val="ObjetducommentaireCar"/>
    <w:uiPriority w:val="99"/>
    <w:semiHidden/>
    <w:unhideWhenUsed/>
    <w:rsid w:val="00DF13C8"/>
    <w:rPr>
      <w:b/>
      <w:bCs/>
    </w:rPr>
  </w:style>
  <w:style w:type="character" w:customStyle="1" w:styleId="ObjetducommentaireCar">
    <w:name w:val="Objet du commentaire Car"/>
    <w:basedOn w:val="CommentaireCar"/>
    <w:link w:val="Objetducommentaire"/>
    <w:uiPriority w:val="99"/>
    <w:semiHidden/>
    <w:rsid w:val="00DF13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04392">
      <w:bodyDiv w:val="1"/>
      <w:marLeft w:val="0"/>
      <w:marRight w:val="0"/>
      <w:marTop w:val="0"/>
      <w:marBottom w:val="0"/>
      <w:divBdr>
        <w:top w:val="none" w:sz="0" w:space="0" w:color="auto"/>
        <w:left w:val="none" w:sz="0" w:space="0" w:color="auto"/>
        <w:bottom w:val="none" w:sz="0" w:space="0" w:color="auto"/>
        <w:right w:val="none" w:sz="0" w:space="0" w:color="auto"/>
      </w:divBdr>
    </w:div>
    <w:div w:id="815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NAOC">
  <a:themeElements>
    <a:clrScheme name="CNAOC">
      <a:dk1>
        <a:srgbClr val="1E1E1E"/>
      </a:dk1>
      <a:lt1>
        <a:srgbClr val="FFFFFF"/>
      </a:lt1>
      <a:dk2>
        <a:srgbClr val="002B1F"/>
      </a:dk2>
      <a:lt2>
        <a:srgbClr val="FAFAFA"/>
      </a:lt2>
      <a:accent1>
        <a:srgbClr val="8BE89F"/>
      </a:accent1>
      <a:accent2>
        <a:srgbClr val="FF5D30"/>
      </a:accent2>
      <a:accent3>
        <a:srgbClr val="9FC2FF"/>
      </a:accent3>
      <a:accent4>
        <a:srgbClr val="FDAD5E"/>
      </a:accent4>
      <a:accent5>
        <a:srgbClr val="2A0103"/>
      </a:accent5>
      <a:accent6>
        <a:srgbClr val="02204F"/>
      </a:accent6>
      <a:hlink>
        <a:srgbClr val="9FC2FF"/>
      </a:hlink>
      <a:folHlink>
        <a:srgbClr val="9FC2FF"/>
      </a:folHlink>
    </a:clrScheme>
    <a:fontScheme name="CNAOC">
      <a:majorFont>
        <a:latin typeface="Adobe Aldine"/>
        <a:ea typeface=""/>
        <a:cs typeface=""/>
      </a:majorFont>
      <a:minorFont>
        <a:latin typeface="Aktiv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CNAOC" id="{7AADFF0D-349E-6E4F-A4B7-B9CAE64DC23E}" vid="{EB9AA7C5-C2A8-BC42-AE31-C83FB426260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C8446E4971143B00D25B310E214EB" ma:contentTypeVersion="13" ma:contentTypeDescription="Crée un document." ma:contentTypeScope="" ma:versionID="8c48dd20b721219e10b614765c720190">
  <xsd:schema xmlns:xsd="http://www.w3.org/2001/XMLSchema" xmlns:xs="http://www.w3.org/2001/XMLSchema" xmlns:p="http://schemas.microsoft.com/office/2006/metadata/properties" xmlns:ns2="76fc76de-8778-4e1c-96d7-9a3241f236e3" xmlns:ns3="8c43a59c-e286-44be-9eac-7eec3995d8ee" targetNamespace="http://schemas.microsoft.com/office/2006/metadata/properties" ma:root="true" ma:fieldsID="1f910ddefff7e1ffff78ed2315c3828c" ns2:_="" ns3:_="">
    <xsd:import namespace="76fc76de-8778-4e1c-96d7-9a3241f236e3"/>
    <xsd:import namespace="8c43a59c-e286-44be-9eac-7eec3995d8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c76de-8778-4e1c-96d7-9a3241f23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6078528-b815-47ba-9942-f448f35c8f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3a59c-e286-44be-9eac-7eec3995d8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5e4bcb-9d5c-415d-a7c5-dc86bce85f78}" ma:internalName="TaxCatchAll" ma:showField="CatchAllData" ma:web="8c43a59c-e286-44be-9eac-7eec3995d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43a59c-e286-44be-9eac-7eec3995d8ee" xsi:nil="true"/>
    <lcf76f155ced4ddcb4097134ff3c332f xmlns="76fc76de-8778-4e1c-96d7-9a3241f236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A3B26-7341-48A2-875E-D419C424A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c76de-8778-4e1c-96d7-9a3241f236e3"/>
    <ds:schemaRef ds:uri="8c43a59c-e286-44be-9eac-7eec3995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AA94F-F36D-4AC6-813D-5F951F4830C8}">
  <ds:schemaRefs>
    <ds:schemaRef ds:uri="http://schemas.microsoft.com/sharepoint/v3/contenttype/forms"/>
  </ds:schemaRefs>
</ds:datastoreItem>
</file>

<file path=customXml/itemProps3.xml><?xml version="1.0" encoding="utf-8"?>
<ds:datastoreItem xmlns:ds="http://schemas.openxmlformats.org/officeDocument/2006/customXml" ds:itemID="{BB8803F8-A143-4249-BDA2-287AD506225F}">
  <ds:schemaRefs>
    <ds:schemaRef ds:uri="http://schemas.microsoft.com/office/2006/metadata/properties"/>
    <ds:schemaRef ds:uri="http://schemas.microsoft.com/office/infopath/2007/PartnerControls"/>
    <ds:schemaRef ds:uri="8c43a59c-e286-44be-9eac-7eec3995d8ee"/>
    <ds:schemaRef ds:uri="76fc76de-8778-4e1c-96d7-9a3241f236e3"/>
  </ds:schemaRefs>
</ds:datastoreItem>
</file>

<file path=customXml/itemProps4.xml><?xml version="1.0" encoding="utf-8"?>
<ds:datastoreItem xmlns:ds="http://schemas.openxmlformats.org/officeDocument/2006/customXml" ds:itemID="{E480870A-D73E-4A06-B6FE-EB45138B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411</Words>
  <Characters>2262</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BAROTIN</dc:creator>
  <cp:keywords/>
  <dc:description/>
  <cp:lastModifiedBy>Charlotte BAROTIN</cp:lastModifiedBy>
  <cp:revision>220</cp:revision>
  <dcterms:created xsi:type="dcterms:W3CDTF">2025-01-06T12:40:00Z</dcterms:created>
  <dcterms:modified xsi:type="dcterms:W3CDTF">2026-02-23T15:41:00Z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0x0101005EFC8446E4971143B00D25B310E214EB</vt:lpwstr>
  </property>
  <property fmtid="{D5CDD505-2E9C-101B-9397-08002B2CF9AE}" pid="3" name="MediaServiceImageTags">
    <vt:lpwstr/>
  </property>
</Properties>
</file>